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2C" w:rsidRDefault="0006222C" w:rsidP="007D35EF">
      <w:pPr>
        <w:spacing w:after="0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bookmarkStart w:id="0" w:name="_GoBack"/>
      <w:bookmarkEnd w:id="0"/>
    </w:p>
    <w:p w:rsidR="0006222C" w:rsidRDefault="0006222C" w:rsidP="0006222C">
      <w:pPr>
        <w:tabs>
          <w:tab w:val="left" w:pos="7012"/>
        </w:tabs>
        <w:spacing w:after="0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ab/>
        <w:t xml:space="preserve">Кут Хуми </w:t>
      </w:r>
    </w:p>
    <w:p w:rsidR="0006222C" w:rsidRDefault="0006222C" w:rsidP="0006222C">
      <w:pPr>
        <w:tabs>
          <w:tab w:val="left" w:pos="7012"/>
        </w:tabs>
        <w:spacing w:after="0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 xml:space="preserve">                                                                                                              Бутковская Оксана</w:t>
      </w:r>
    </w:p>
    <w:p w:rsidR="0006222C" w:rsidRDefault="0006222C" w:rsidP="007D35EF">
      <w:pPr>
        <w:spacing w:after="0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</w:p>
    <w:p w:rsidR="0006222C" w:rsidRDefault="0006222C" w:rsidP="007D35EF">
      <w:pPr>
        <w:spacing w:after="0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</w:p>
    <w:p w:rsidR="0006222C" w:rsidRDefault="0006222C" w:rsidP="007D35EF">
      <w:pPr>
        <w:spacing w:after="0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</w:p>
    <w:p w:rsidR="0006222C" w:rsidRPr="0006222C" w:rsidRDefault="0006222C" w:rsidP="007D35EF">
      <w:pPr>
        <w:spacing w:after="0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06222C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                 18 Синтез Изначально Вышестоящего Отца</w:t>
      </w:r>
    </w:p>
    <w:p w:rsidR="0006222C" w:rsidRDefault="0006222C" w:rsidP="007D35EF">
      <w:pPr>
        <w:spacing w:after="0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</w:p>
    <w:p w:rsidR="0006222C" w:rsidRPr="00877E40" w:rsidRDefault="0006222C" w:rsidP="0006222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77E40">
        <w:rPr>
          <w:rFonts w:ascii="Times New Roman" w:hAnsi="Times New Roman" w:cs="Times New Roman"/>
          <w:i/>
          <w:sz w:val="24"/>
          <w:szCs w:val="24"/>
        </w:rPr>
        <w:t>18. (02) Изначально Вышестоящие Аватары Синтеза Изначально Вышестоящего Отца Или́й Оли́вия.</w:t>
      </w:r>
    </w:p>
    <w:p w:rsidR="0006222C" w:rsidRPr="00877E40" w:rsidRDefault="0006222C" w:rsidP="0006222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77E40">
        <w:rPr>
          <w:rFonts w:ascii="Times New Roman" w:hAnsi="Times New Roman" w:cs="Times New Roman"/>
          <w:i/>
          <w:sz w:val="24"/>
          <w:szCs w:val="24"/>
        </w:rPr>
        <w:t xml:space="preserve">              Изначально Вышестоящие Аватары Синтеза Изначально Вышестоящего Отца Окта́н Русла́на</w:t>
      </w:r>
    </w:p>
    <w:p w:rsidR="0006222C" w:rsidRPr="00877E40" w:rsidRDefault="0006222C" w:rsidP="0006222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77E40">
        <w:rPr>
          <w:rFonts w:ascii="Times New Roman" w:hAnsi="Times New Roman" w:cs="Times New Roman"/>
          <w:i/>
          <w:sz w:val="24"/>
          <w:szCs w:val="24"/>
        </w:rPr>
        <w:t xml:space="preserve">              Изначально Вышестоящие Аватары Синтеза Изначально Вышестоящего Отца Христофо́р Мари́са</w:t>
      </w:r>
    </w:p>
    <w:p w:rsidR="0006222C" w:rsidRPr="00877E40" w:rsidRDefault="0006222C" w:rsidP="00062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E40">
        <w:rPr>
          <w:rFonts w:ascii="Times New Roman" w:hAnsi="Times New Roman" w:cs="Times New Roman"/>
          <w:sz w:val="24"/>
          <w:szCs w:val="24"/>
        </w:rPr>
        <w:t>Синтез Вечности Отца, Эфтического тела и ИВДИВО-иерархической Эманации Изначально Вышестоящего Отца.</w:t>
      </w:r>
    </w:p>
    <w:p w:rsidR="0006222C" w:rsidRPr="00877E40" w:rsidRDefault="0006222C" w:rsidP="00062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E40">
        <w:rPr>
          <w:rFonts w:ascii="Times New Roman" w:hAnsi="Times New Roman" w:cs="Times New Roman"/>
          <w:sz w:val="24"/>
          <w:szCs w:val="24"/>
        </w:rPr>
        <w:t>Вечный Синтез Изначально Вышестоящего Отца.</w:t>
      </w:r>
    </w:p>
    <w:p w:rsidR="0006222C" w:rsidRPr="00877E40" w:rsidRDefault="0006222C" w:rsidP="00062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E40">
        <w:rPr>
          <w:rFonts w:ascii="Times New Roman" w:hAnsi="Times New Roman" w:cs="Times New Roman"/>
          <w:sz w:val="24"/>
          <w:szCs w:val="24"/>
        </w:rPr>
        <w:t>Эфтический Синтез Изначально Вышестоящего Отца</w:t>
      </w:r>
    </w:p>
    <w:p w:rsidR="0006222C" w:rsidRPr="00877E40" w:rsidRDefault="0006222C" w:rsidP="00062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E40">
        <w:rPr>
          <w:rFonts w:ascii="Times New Roman" w:hAnsi="Times New Roman" w:cs="Times New Roman"/>
          <w:sz w:val="24"/>
          <w:szCs w:val="24"/>
        </w:rPr>
        <w:t>Эманационный Синтез Изначально Вышестоящего Отца</w:t>
      </w:r>
    </w:p>
    <w:p w:rsidR="0006222C" w:rsidRPr="00877E40" w:rsidRDefault="0006222C" w:rsidP="00062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E40">
        <w:rPr>
          <w:rFonts w:ascii="Times New Roman" w:hAnsi="Times New Roman" w:cs="Times New Roman"/>
          <w:sz w:val="24"/>
          <w:szCs w:val="24"/>
        </w:rPr>
        <w:t>Вечность Отца, Эфтическое тело и ИВДИВО-иерархическая Эманация Изначально Вышестоящего Отца.</w:t>
      </w:r>
    </w:p>
    <w:p w:rsidR="0006222C" w:rsidRPr="00877E40" w:rsidRDefault="0006222C" w:rsidP="00062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E40">
        <w:rPr>
          <w:rFonts w:ascii="Times New Roman" w:hAnsi="Times New Roman" w:cs="Times New Roman"/>
          <w:sz w:val="24"/>
          <w:szCs w:val="24"/>
        </w:rPr>
        <w:t>Человек Вечности Отца, Эфтической Метагалактики и ИВДИВО-иерархической Эманации Изначально Вышестоящего Отца.</w:t>
      </w:r>
    </w:p>
    <w:p w:rsidR="0006222C" w:rsidRPr="00877E40" w:rsidRDefault="0006222C" w:rsidP="00062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E40">
        <w:rPr>
          <w:rFonts w:ascii="Times New Roman" w:hAnsi="Times New Roman" w:cs="Times New Roman"/>
          <w:sz w:val="24"/>
          <w:szCs w:val="24"/>
        </w:rPr>
        <w:t>Физическое мировое тело Служащего Изначально Вышестоящего Отца Изначально Вышестоящей Метагалактики</w:t>
      </w:r>
    </w:p>
    <w:p w:rsidR="0006222C" w:rsidRPr="00877E40" w:rsidRDefault="0006222C" w:rsidP="00062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E40">
        <w:rPr>
          <w:rFonts w:ascii="Times New Roman" w:hAnsi="Times New Roman" w:cs="Times New Roman"/>
          <w:sz w:val="24"/>
          <w:szCs w:val="24"/>
        </w:rPr>
        <w:t>Изначально Вышестоящий Синтез Совершенной Вечности Отца Изначально Вышестоящего Отца.</w:t>
      </w:r>
    </w:p>
    <w:p w:rsidR="0006222C" w:rsidRPr="00877E40" w:rsidRDefault="0006222C" w:rsidP="00062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E40">
        <w:rPr>
          <w:rFonts w:ascii="Times New Roman" w:hAnsi="Times New Roman" w:cs="Times New Roman"/>
          <w:sz w:val="24"/>
          <w:szCs w:val="24"/>
        </w:rPr>
        <w:t xml:space="preserve">Философия Иерархичности. </w:t>
      </w:r>
    </w:p>
    <w:p w:rsidR="0006222C" w:rsidRPr="00877E40" w:rsidRDefault="0006222C" w:rsidP="00062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E40">
        <w:rPr>
          <w:rFonts w:ascii="Times New Roman" w:hAnsi="Times New Roman" w:cs="Times New Roman"/>
          <w:sz w:val="24"/>
          <w:szCs w:val="24"/>
        </w:rPr>
        <w:t>Факультет Синтеза Вечности Отца</w:t>
      </w:r>
    </w:p>
    <w:p w:rsidR="0006222C" w:rsidRPr="00877E40" w:rsidRDefault="0006222C" w:rsidP="00062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E40">
        <w:rPr>
          <w:rFonts w:ascii="Times New Roman" w:hAnsi="Times New Roman" w:cs="Times New Roman"/>
          <w:sz w:val="24"/>
          <w:szCs w:val="24"/>
        </w:rPr>
        <w:t>Наука Посвящения</w:t>
      </w:r>
    </w:p>
    <w:p w:rsidR="0006222C" w:rsidRPr="00877E40" w:rsidRDefault="0006222C" w:rsidP="00062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E40">
        <w:rPr>
          <w:rFonts w:ascii="Times New Roman" w:hAnsi="Times New Roman" w:cs="Times New Roman"/>
          <w:sz w:val="24"/>
          <w:szCs w:val="24"/>
        </w:rPr>
        <w:t>Творение Части: Вечность Отца Изначально Вышестоящего Отца</w:t>
      </w:r>
    </w:p>
    <w:p w:rsidR="0006222C" w:rsidRPr="00877E40" w:rsidRDefault="0006222C" w:rsidP="00062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E40">
        <w:rPr>
          <w:rFonts w:ascii="Times New Roman" w:hAnsi="Times New Roman" w:cs="Times New Roman"/>
          <w:sz w:val="24"/>
          <w:szCs w:val="24"/>
        </w:rPr>
        <w:t>Факультет Синтеза Эфтического тела</w:t>
      </w:r>
    </w:p>
    <w:p w:rsidR="0006222C" w:rsidRPr="00877E40" w:rsidRDefault="0006222C" w:rsidP="00062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E40">
        <w:rPr>
          <w:rFonts w:ascii="Times New Roman" w:hAnsi="Times New Roman" w:cs="Times New Roman"/>
          <w:sz w:val="24"/>
          <w:szCs w:val="24"/>
        </w:rPr>
        <w:t>Наука Эфтической материи</w:t>
      </w:r>
    </w:p>
    <w:p w:rsidR="0006222C" w:rsidRPr="00877E40" w:rsidRDefault="0006222C" w:rsidP="00062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E40">
        <w:rPr>
          <w:rFonts w:ascii="Times New Roman" w:hAnsi="Times New Roman" w:cs="Times New Roman"/>
          <w:sz w:val="24"/>
          <w:szCs w:val="24"/>
        </w:rPr>
        <w:t>Творение Части: Эфтическое тело Изначально Вышестоящего Отца</w:t>
      </w:r>
    </w:p>
    <w:p w:rsidR="0006222C" w:rsidRPr="00877E40" w:rsidRDefault="0006222C" w:rsidP="00062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E40">
        <w:rPr>
          <w:rFonts w:ascii="Times New Roman" w:hAnsi="Times New Roman" w:cs="Times New Roman"/>
          <w:sz w:val="24"/>
          <w:szCs w:val="24"/>
        </w:rPr>
        <w:t>Факультет Синтеза ИВДИВО-иерархической эманации ИВО</w:t>
      </w:r>
    </w:p>
    <w:p w:rsidR="0006222C" w:rsidRPr="00877E40" w:rsidRDefault="0006222C" w:rsidP="00062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E40">
        <w:rPr>
          <w:rFonts w:ascii="Times New Roman" w:hAnsi="Times New Roman" w:cs="Times New Roman"/>
          <w:sz w:val="24"/>
          <w:szCs w:val="24"/>
        </w:rPr>
        <w:t>Наука ИВДИВО-иерархической эманации ИВО</w:t>
      </w:r>
    </w:p>
    <w:p w:rsidR="0006222C" w:rsidRPr="00877E40" w:rsidRDefault="0006222C" w:rsidP="00062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E40">
        <w:rPr>
          <w:rFonts w:ascii="Times New Roman" w:hAnsi="Times New Roman" w:cs="Times New Roman"/>
          <w:sz w:val="24"/>
          <w:szCs w:val="24"/>
        </w:rPr>
        <w:t>Творение Части: ИВДИВО-иерархическая эманация Изначально Вышестоящего Отца</w:t>
      </w:r>
    </w:p>
    <w:p w:rsidR="0006222C" w:rsidRDefault="0006222C" w:rsidP="007D35EF">
      <w:pPr>
        <w:spacing w:after="0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</w:p>
    <w:p w:rsidR="00BE5972" w:rsidRDefault="00BE5972" w:rsidP="007D35EF">
      <w:pPr>
        <w:spacing w:after="0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</w:p>
    <w:p w:rsidR="00BE5972" w:rsidRDefault="00BE5972" w:rsidP="007D35EF">
      <w:pPr>
        <w:spacing w:after="0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</w:p>
    <w:p w:rsidR="00BE5972" w:rsidRDefault="00BE5972" w:rsidP="007D35EF">
      <w:pPr>
        <w:spacing w:after="0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</w:p>
    <w:p w:rsidR="00BE5972" w:rsidRDefault="00BE5972" w:rsidP="007D35EF">
      <w:pPr>
        <w:spacing w:after="0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 xml:space="preserve">                                    ИВДИВО Житомир, г. Боярка, 2021-04-10-11</w:t>
      </w:r>
    </w:p>
    <w:p w:rsidR="006F7D25" w:rsidRPr="0006222C" w:rsidRDefault="0006222C" w:rsidP="007D35E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6222C">
        <w:rPr>
          <w:rFonts w:ascii="Times New Roman" w:hAnsi="Times New Roman" w:cs="Times New Roman"/>
          <w:b/>
          <w:i/>
          <w:sz w:val="24"/>
          <w:szCs w:val="24"/>
        </w:rPr>
        <w:lastRenderedPageBreak/>
        <w:t>Краткое содержание</w:t>
      </w:r>
    </w:p>
    <w:p w:rsidR="0006222C" w:rsidRPr="00877E40" w:rsidRDefault="0006222C" w:rsidP="007D35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7D25" w:rsidRPr="00877E40" w:rsidRDefault="006F7D25" w:rsidP="007D35E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77E40">
        <w:rPr>
          <w:rFonts w:ascii="Times New Roman" w:hAnsi="Times New Roman" w:cs="Times New Roman"/>
          <w:b/>
          <w:i/>
          <w:sz w:val="24"/>
          <w:szCs w:val="24"/>
        </w:rPr>
        <w:t>1 день 1 часть</w:t>
      </w:r>
    </w:p>
    <w:p w:rsidR="006F7D25" w:rsidRDefault="00DE28CE" w:rsidP="007D35E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77E40">
        <w:rPr>
          <w:rFonts w:ascii="Times New Roman" w:hAnsi="Times New Roman" w:cs="Times New Roman"/>
          <w:sz w:val="24"/>
          <w:szCs w:val="24"/>
        </w:rPr>
        <w:t xml:space="preserve">02:36:00 – 03:04:00  </w:t>
      </w:r>
      <w:r w:rsidR="006F7D25" w:rsidRPr="00097057">
        <w:rPr>
          <w:rFonts w:ascii="Times New Roman" w:hAnsi="Times New Roman" w:cs="Times New Roman"/>
          <w:b/>
          <w:i/>
          <w:sz w:val="24"/>
          <w:szCs w:val="24"/>
        </w:rPr>
        <w:t>Практика 1.</w:t>
      </w:r>
      <w:r w:rsidR="00DF05CC" w:rsidRPr="000970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65EB" w:rsidRPr="00097057">
        <w:rPr>
          <w:rFonts w:ascii="Times New Roman" w:hAnsi="Times New Roman" w:cs="Times New Roman"/>
          <w:b/>
          <w:i/>
          <w:sz w:val="24"/>
          <w:szCs w:val="24"/>
        </w:rPr>
        <w:t>Стяжание Ипостаси 18 Синтеза ИВО. Стя</w:t>
      </w:r>
      <w:r w:rsidR="00097057" w:rsidRPr="00097057">
        <w:rPr>
          <w:rFonts w:ascii="Times New Roman" w:hAnsi="Times New Roman" w:cs="Times New Roman"/>
          <w:b/>
          <w:i/>
          <w:sz w:val="24"/>
          <w:szCs w:val="24"/>
        </w:rPr>
        <w:t>жание пяти позиций наблюдателя А</w:t>
      </w:r>
      <w:r w:rsidR="006B65EB" w:rsidRPr="00097057">
        <w:rPr>
          <w:rFonts w:ascii="Times New Roman" w:hAnsi="Times New Roman" w:cs="Times New Roman"/>
          <w:b/>
          <w:i/>
          <w:sz w:val="24"/>
          <w:szCs w:val="24"/>
        </w:rPr>
        <w:t>ктора пяти архетипов Метагалактик</w:t>
      </w:r>
      <w:r w:rsidR="003D5492" w:rsidRPr="0009705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97057" w:rsidRPr="00877E40" w:rsidRDefault="00097057" w:rsidP="007D35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2AF9" w:rsidRPr="00877E40" w:rsidRDefault="005A2AF9" w:rsidP="007D35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E40">
        <w:rPr>
          <w:rFonts w:ascii="Times New Roman" w:hAnsi="Times New Roman" w:cs="Times New Roman"/>
          <w:b/>
          <w:i/>
          <w:sz w:val="24"/>
          <w:szCs w:val="24"/>
        </w:rPr>
        <w:t>Комментарии перед практикой</w:t>
      </w:r>
      <w:r w:rsidR="00A57101" w:rsidRPr="00877E40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 w:rsidRPr="00877E40">
        <w:rPr>
          <w:rFonts w:ascii="Times New Roman" w:hAnsi="Times New Roman" w:cs="Times New Roman"/>
          <w:sz w:val="24"/>
          <w:szCs w:val="24"/>
        </w:rPr>
        <w:t xml:space="preserve">: Сама по себе практика, и магнита, и другая, она работает, в первую очередь, с Хум. С одной стороны, это </w:t>
      </w:r>
      <w:r w:rsidR="00097057">
        <w:rPr>
          <w:rFonts w:ascii="Times New Roman" w:hAnsi="Times New Roman" w:cs="Times New Roman"/>
          <w:sz w:val="24"/>
          <w:szCs w:val="24"/>
        </w:rPr>
        <w:t xml:space="preserve">– </w:t>
      </w:r>
      <w:r w:rsidRPr="00877E40">
        <w:rPr>
          <w:rFonts w:ascii="Times New Roman" w:hAnsi="Times New Roman" w:cs="Times New Roman"/>
          <w:sz w:val="24"/>
          <w:szCs w:val="24"/>
        </w:rPr>
        <w:t xml:space="preserve">точка в центре груди. С другой стороны, это точка перехода, ноль-переход. Можно ещё сказать, что это контекст шуньятного принципа.  </w:t>
      </w:r>
    </w:p>
    <w:p w:rsidR="005A2AF9" w:rsidRPr="00877E40" w:rsidRDefault="005A2AF9" w:rsidP="007D35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E40">
        <w:rPr>
          <w:rFonts w:ascii="Times New Roman" w:hAnsi="Times New Roman" w:cs="Times New Roman"/>
          <w:sz w:val="24"/>
          <w:szCs w:val="24"/>
        </w:rPr>
        <w:t xml:space="preserve">Когда мы </w:t>
      </w:r>
      <w:r w:rsidR="00067F0C" w:rsidRPr="00877E40">
        <w:rPr>
          <w:rFonts w:ascii="Times New Roman" w:hAnsi="Times New Roman" w:cs="Times New Roman"/>
          <w:sz w:val="24"/>
          <w:szCs w:val="24"/>
        </w:rPr>
        <w:t xml:space="preserve">физически фокусируем </w:t>
      </w:r>
      <w:r w:rsidRPr="00877E40">
        <w:rPr>
          <w:rFonts w:ascii="Times New Roman" w:hAnsi="Times New Roman" w:cs="Times New Roman"/>
          <w:sz w:val="24"/>
          <w:szCs w:val="24"/>
        </w:rPr>
        <w:t xml:space="preserve">своё внимание на Хум, она внутри. </w:t>
      </w:r>
      <w:r w:rsidR="00E54EE9" w:rsidRPr="00877E40">
        <w:rPr>
          <w:rFonts w:ascii="Times New Roman" w:hAnsi="Times New Roman" w:cs="Times New Roman"/>
          <w:sz w:val="24"/>
          <w:szCs w:val="24"/>
        </w:rPr>
        <w:t>И м</w:t>
      </w:r>
      <w:r w:rsidRPr="00877E40">
        <w:rPr>
          <w:rFonts w:ascii="Times New Roman" w:hAnsi="Times New Roman" w:cs="Times New Roman"/>
          <w:sz w:val="24"/>
          <w:szCs w:val="24"/>
        </w:rPr>
        <w:t>ы</w:t>
      </w:r>
      <w:r w:rsidR="00457202" w:rsidRPr="00877E40">
        <w:rPr>
          <w:rFonts w:ascii="Times New Roman" w:hAnsi="Times New Roman" w:cs="Times New Roman"/>
          <w:sz w:val="24"/>
          <w:szCs w:val="24"/>
        </w:rPr>
        <w:t>, таким образом,</w:t>
      </w:r>
      <w:r w:rsidRPr="00877E40">
        <w:rPr>
          <w:rFonts w:ascii="Times New Roman" w:hAnsi="Times New Roman" w:cs="Times New Roman"/>
          <w:sz w:val="24"/>
          <w:szCs w:val="24"/>
        </w:rPr>
        <w:t xml:space="preserve"> в Хум вызываем любые виды огня </w:t>
      </w:r>
      <w:r w:rsidR="00E54EE9" w:rsidRPr="00877E40">
        <w:rPr>
          <w:rFonts w:ascii="Times New Roman" w:hAnsi="Times New Roman" w:cs="Times New Roman"/>
          <w:sz w:val="24"/>
          <w:szCs w:val="24"/>
        </w:rPr>
        <w:t>и синтеза, которые у нас есть. Т</w:t>
      </w:r>
      <w:r w:rsidRPr="00877E40">
        <w:rPr>
          <w:rFonts w:ascii="Times New Roman" w:hAnsi="Times New Roman" w:cs="Times New Roman"/>
          <w:sz w:val="24"/>
          <w:szCs w:val="24"/>
        </w:rPr>
        <w:t xml:space="preserve">огда мы ориентируемся на весь синтез, на весь огонь, на весь объём духа, </w:t>
      </w:r>
      <w:r w:rsidR="00E54EE9" w:rsidRPr="00877E40">
        <w:rPr>
          <w:rFonts w:ascii="Times New Roman" w:hAnsi="Times New Roman" w:cs="Times New Roman"/>
          <w:sz w:val="24"/>
          <w:szCs w:val="24"/>
        </w:rPr>
        <w:t xml:space="preserve">на </w:t>
      </w:r>
      <w:r w:rsidRPr="00877E40">
        <w:rPr>
          <w:rFonts w:ascii="Times New Roman" w:hAnsi="Times New Roman" w:cs="Times New Roman"/>
          <w:sz w:val="24"/>
          <w:szCs w:val="24"/>
        </w:rPr>
        <w:t xml:space="preserve">весь объём света, … на все компетенции и полномочности, чем </w:t>
      </w:r>
      <w:r w:rsidR="00E54EE9" w:rsidRPr="00877E40">
        <w:rPr>
          <w:rFonts w:ascii="Times New Roman" w:hAnsi="Times New Roman" w:cs="Times New Roman"/>
          <w:sz w:val="24"/>
          <w:szCs w:val="24"/>
        </w:rPr>
        <w:t xml:space="preserve">мы </w:t>
      </w:r>
      <w:r w:rsidRPr="00877E40">
        <w:rPr>
          <w:rFonts w:ascii="Times New Roman" w:hAnsi="Times New Roman" w:cs="Times New Roman"/>
          <w:sz w:val="24"/>
          <w:szCs w:val="24"/>
        </w:rPr>
        <w:t>взро</w:t>
      </w:r>
      <w:r w:rsidR="00E54EE9" w:rsidRPr="00877E40">
        <w:rPr>
          <w:rFonts w:ascii="Times New Roman" w:hAnsi="Times New Roman" w:cs="Times New Roman"/>
          <w:sz w:val="24"/>
          <w:szCs w:val="24"/>
        </w:rPr>
        <w:t>сли данным</w:t>
      </w:r>
      <w:r w:rsidRPr="00877E40">
        <w:rPr>
          <w:rFonts w:ascii="Times New Roman" w:hAnsi="Times New Roman" w:cs="Times New Roman"/>
          <w:sz w:val="24"/>
          <w:szCs w:val="24"/>
        </w:rPr>
        <w:t xml:space="preserve"> момент</w:t>
      </w:r>
      <w:r w:rsidR="00E54EE9" w:rsidRPr="00877E40">
        <w:rPr>
          <w:rFonts w:ascii="Times New Roman" w:hAnsi="Times New Roman" w:cs="Times New Roman"/>
          <w:sz w:val="24"/>
          <w:szCs w:val="24"/>
        </w:rPr>
        <w:t>ом</w:t>
      </w:r>
      <w:r w:rsidRPr="00877E40">
        <w:rPr>
          <w:rFonts w:ascii="Times New Roman" w:hAnsi="Times New Roman" w:cs="Times New Roman"/>
          <w:sz w:val="24"/>
          <w:szCs w:val="24"/>
        </w:rPr>
        <w:t>. При это</w:t>
      </w:r>
      <w:r w:rsidR="00E54EE9" w:rsidRPr="00877E40">
        <w:rPr>
          <w:rFonts w:ascii="Times New Roman" w:hAnsi="Times New Roman" w:cs="Times New Roman"/>
          <w:sz w:val="24"/>
          <w:szCs w:val="24"/>
        </w:rPr>
        <w:t>м мы тог</w:t>
      </w:r>
      <w:r w:rsidRPr="00877E40">
        <w:rPr>
          <w:rFonts w:ascii="Times New Roman" w:hAnsi="Times New Roman" w:cs="Times New Roman"/>
          <w:sz w:val="24"/>
          <w:szCs w:val="24"/>
        </w:rPr>
        <w:t>да Дом воспринимаем, как внешнюю среду. И ориентированы, вот тело человека</w:t>
      </w:r>
      <w:r w:rsidR="00E54EE9" w:rsidRPr="00877E40">
        <w:rPr>
          <w:rFonts w:ascii="Times New Roman" w:hAnsi="Times New Roman" w:cs="Times New Roman"/>
          <w:sz w:val="24"/>
          <w:szCs w:val="24"/>
        </w:rPr>
        <w:t>,</w:t>
      </w:r>
      <w:r w:rsidR="00067F0C" w:rsidRPr="00877E40">
        <w:rPr>
          <w:rFonts w:ascii="Times New Roman" w:hAnsi="Times New Roman" w:cs="Times New Roman"/>
          <w:sz w:val="24"/>
          <w:szCs w:val="24"/>
        </w:rPr>
        <w:t xml:space="preserve"> центровка </w:t>
      </w:r>
      <w:r w:rsidR="00E54EE9" w:rsidRPr="00877E40">
        <w:rPr>
          <w:rFonts w:ascii="Times New Roman" w:hAnsi="Times New Roman" w:cs="Times New Roman"/>
          <w:sz w:val="24"/>
          <w:szCs w:val="24"/>
        </w:rPr>
        <w:t xml:space="preserve">возможностей </w:t>
      </w:r>
      <w:r w:rsidR="00067F0C" w:rsidRPr="00877E40">
        <w:rPr>
          <w:rFonts w:ascii="Times New Roman" w:hAnsi="Times New Roman" w:cs="Times New Roman"/>
          <w:sz w:val="24"/>
          <w:szCs w:val="24"/>
        </w:rPr>
        <w:t xml:space="preserve">в Хум </w:t>
      </w:r>
      <w:r w:rsidR="00E54EE9" w:rsidRPr="00877E40">
        <w:rPr>
          <w:rFonts w:ascii="Times New Roman" w:hAnsi="Times New Roman" w:cs="Times New Roman"/>
          <w:sz w:val="24"/>
          <w:szCs w:val="24"/>
        </w:rPr>
        <w:t xml:space="preserve">каждого, Дом вокруг нас. </w:t>
      </w:r>
    </w:p>
    <w:p w:rsidR="00E54EE9" w:rsidRPr="00877E40" w:rsidRDefault="00E54EE9" w:rsidP="007D35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E40">
        <w:rPr>
          <w:rFonts w:ascii="Times New Roman" w:hAnsi="Times New Roman" w:cs="Times New Roman"/>
          <w:sz w:val="24"/>
          <w:szCs w:val="24"/>
        </w:rPr>
        <w:t>Когда мы погружаемся в Хум, то есть сама по себе практика внутренн</w:t>
      </w:r>
      <w:r w:rsidR="00147128">
        <w:rPr>
          <w:rFonts w:ascii="Times New Roman" w:hAnsi="Times New Roman" w:cs="Times New Roman"/>
          <w:sz w:val="24"/>
          <w:szCs w:val="24"/>
        </w:rPr>
        <w:t>яя практика. Когда мы начинаем</w:t>
      </w:r>
      <w:r w:rsidRPr="00877E40">
        <w:rPr>
          <w:rFonts w:ascii="Times New Roman" w:hAnsi="Times New Roman" w:cs="Times New Roman"/>
          <w:sz w:val="24"/>
          <w:szCs w:val="24"/>
        </w:rPr>
        <w:t xml:space="preserve"> практикование внутреннего мира, мы погружаемся в Хум, то есть, мы погружаемся в тот объём возможностей, как в огонь жизни каждого из нас. И происходит такой, как бы вывертыш. Что в вывертыше? Хум выворачивается наизнанку, становится внешней сферой. </w:t>
      </w:r>
      <w:r w:rsidR="00CD7ED8" w:rsidRPr="00877E40">
        <w:rPr>
          <w:rFonts w:ascii="Times New Roman" w:hAnsi="Times New Roman" w:cs="Times New Roman"/>
          <w:sz w:val="24"/>
          <w:szCs w:val="24"/>
        </w:rPr>
        <w:t>И теперь всё, что было внутренн</w:t>
      </w:r>
      <w:r w:rsidR="005B2260" w:rsidRPr="00877E40">
        <w:rPr>
          <w:rFonts w:ascii="Times New Roman" w:hAnsi="Times New Roman" w:cs="Times New Roman"/>
          <w:sz w:val="24"/>
          <w:szCs w:val="24"/>
        </w:rPr>
        <w:t xml:space="preserve">им, стало внешним, вот та максимальная возможность, мы проговорили 262144-рично – потенциал возможного. При этом оно схлопывается по качеству, минимально на 18 Высоких Цельных каких-то возможностей. </w:t>
      </w:r>
      <w:r w:rsidR="00E74817" w:rsidRPr="00877E40">
        <w:rPr>
          <w:rFonts w:ascii="Times New Roman" w:hAnsi="Times New Roman" w:cs="Times New Roman"/>
          <w:sz w:val="24"/>
          <w:szCs w:val="24"/>
        </w:rPr>
        <w:t>Но при этом там глубина более высокая. То есть, Хум всей</w:t>
      </w:r>
      <w:r w:rsidR="00E74817" w:rsidRPr="00877E40">
        <w:rPr>
          <w:rFonts w:ascii="Times New Roman" w:hAnsi="Times New Roman" w:cs="Times New Roman"/>
          <w:sz w:val="24"/>
          <w:szCs w:val="24"/>
        </w:rPr>
        <w:tab/>
        <w:t xml:space="preserve"> возможностью потенциала Человека ИВО развернулся наружу. </w:t>
      </w:r>
      <w:r w:rsidR="005A5C64" w:rsidRPr="00877E40">
        <w:rPr>
          <w:rFonts w:ascii="Times New Roman" w:hAnsi="Times New Roman" w:cs="Times New Roman"/>
          <w:sz w:val="24"/>
          <w:szCs w:val="24"/>
        </w:rPr>
        <w:t>Когда мы выходим в зал, Хум вывора</w:t>
      </w:r>
      <w:r w:rsidR="00C46366" w:rsidRPr="00877E40">
        <w:rPr>
          <w:rFonts w:ascii="Times New Roman" w:hAnsi="Times New Roman" w:cs="Times New Roman"/>
          <w:sz w:val="24"/>
          <w:szCs w:val="24"/>
        </w:rPr>
        <w:t>чивается. И вот это подобие, всё, что мы смогли возжечь, активировать, со</w:t>
      </w:r>
      <w:r w:rsidR="00E43AC7" w:rsidRPr="00877E40">
        <w:rPr>
          <w:rFonts w:ascii="Times New Roman" w:hAnsi="Times New Roman" w:cs="Times New Roman"/>
          <w:sz w:val="24"/>
          <w:szCs w:val="24"/>
        </w:rPr>
        <w:t>о</w:t>
      </w:r>
      <w:r w:rsidR="00C46366" w:rsidRPr="00877E40">
        <w:rPr>
          <w:rFonts w:ascii="Times New Roman" w:hAnsi="Times New Roman" w:cs="Times New Roman"/>
          <w:sz w:val="24"/>
          <w:szCs w:val="24"/>
        </w:rPr>
        <w:t xml:space="preserve">рганизоваться, начинаем координироваться с Домом Отца, как внешним, в том числе, выражением. </w:t>
      </w:r>
    </w:p>
    <w:p w:rsidR="00C46366" w:rsidRPr="00877E40" w:rsidRDefault="00C46366" w:rsidP="007D35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E40">
        <w:rPr>
          <w:rFonts w:ascii="Times New Roman" w:hAnsi="Times New Roman" w:cs="Times New Roman"/>
          <w:sz w:val="24"/>
          <w:szCs w:val="24"/>
        </w:rPr>
        <w:t>По большому счёту</w:t>
      </w:r>
      <w:r w:rsidR="00E43AC7" w:rsidRPr="00877E40">
        <w:rPr>
          <w:rFonts w:ascii="Times New Roman" w:hAnsi="Times New Roman" w:cs="Times New Roman"/>
          <w:sz w:val="24"/>
          <w:szCs w:val="24"/>
        </w:rPr>
        <w:t>,</w:t>
      </w:r>
      <w:r w:rsidRPr="00877E40">
        <w:rPr>
          <w:rFonts w:ascii="Times New Roman" w:hAnsi="Times New Roman" w:cs="Times New Roman"/>
          <w:sz w:val="24"/>
          <w:szCs w:val="24"/>
        </w:rPr>
        <w:t xml:space="preserve"> Дом Отца реагирует на ту активацию, которую мы в Хум смогли возжечь. Поэтому, в любой практике важно, на что вы сфокусировали внимание, что вы практикуете: какой огонь, какой синтез, какую реализацию, какую выразимость. Это важно. В этой практике вы сейчас увидите.</w:t>
      </w:r>
    </w:p>
    <w:p w:rsidR="00E05753" w:rsidRPr="00877E40" w:rsidRDefault="00E05753" w:rsidP="007D35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E40">
        <w:rPr>
          <w:rFonts w:ascii="Times New Roman" w:hAnsi="Times New Roman" w:cs="Times New Roman"/>
          <w:sz w:val="24"/>
          <w:szCs w:val="24"/>
        </w:rPr>
        <w:t>Соответственно, Дом каждого, он был</w:t>
      </w:r>
      <w:r w:rsidR="00BC0DEF" w:rsidRPr="00877E40">
        <w:rPr>
          <w:rFonts w:ascii="Times New Roman" w:hAnsi="Times New Roman" w:cs="Times New Roman"/>
          <w:sz w:val="24"/>
          <w:szCs w:val="24"/>
        </w:rPr>
        <w:t>,</w:t>
      </w:r>
      <w:r w:rsidRPr="00877E40">
        <w:rPr>
          <w:rFonts w:ascii="Times New Roman" w:hAnsi="Times New Roman" w:cs="Times New Roman"/>
          <w:sz w:val="24"/>
          <w:szCs w:val="24"/>
        </w:rPr>
        <w:t xml:space="preserve"> с одной стороны, вокруг каждого. Он синтезирует наши личные </w:t>
      </w:r>
      <w:r w:rsidR="00497E42" w:rsidRPr="00877E40">
        <w:rPr>
          <w:rFonts w:ascii="Times New Roman" w:hAnsi="Times New Roman" w:cs="Times New Roman"/>
          <w:sz w:val="24"/>
          <w:szCs w:val="24"/>
        </w:rPr>
        <w:t xml:space="preserve">возможности и какие-то личные условия. И он становится тогда внутри. То есть, Дом каждого из нас, когда выворачивается из Хум наизнанку, становится внутри, как центральное Ядро Синтеза. </w:t>
      </w:r>
    </w:p>
    <w:p w:rsidR="00093712" w:rsidRPr="00877E40" w:rsidRDefault="00093712" w:rsidP="007D35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E40">
        <w:rPr>
          <w:rFonts w:ascii="Times New Roman" w:hAnsi="Times New Roman" w:cs="Times New Roman"/>
          <w:sz w:val="24"/>
          <w:szCs w:val="24"/>
        </w:rPr>
        <w:t xml:space="preserve">ИВДИВО каждого творит Человека. Когда мы в практике в Хум смогли вместить весь тот возможный объём потенциальности любого явления, вернулись в физику –Хум опять схлопнулся внутрь, а Дом Отца развернулся вовне. </w:t>
      </w:r>
    </w:p>
    <w:p w:rsidR="00093712" w:rsidRPr="00877E40" w:rsidRDefault="00093712" w:rsidP="007D35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E40">
        <w:rPr>
          <w:rFonts w:ascii="Times New Roman" w:hAnsi="Times New Roman" w:cs="Times New Roman"/>
          <w:sz w:val="24"/>
          <w:szCs w:val="24"/>
        </w:rPr>
        <w:t>И когда мы внешне уже физически входим в реализацию, мы уже говорим: и мы эманируем синтез-физично всю ту глубину синтеза, которую мы смогли возжечь, вместить, скомпактифицировать</w:t>
      </w:r>
      <w:r w:rsidR="00270042" w:rsidRPr="00877E40">
        <w:rPr>
          <w:rFonts w:ascii="Times New Roman" w:hAnsi="Times New Roman" w:cs="Times New Roman"/>
          <w:sz w:val="24"/>
          <w:szCs w:val="24"/>
        </w:rPr>
        <w:t>,</w:t>
      </w:r>
      <w:r w:rsidRPr="00877E40">
        <w:rPr>
          <w:rFonts w:ascii="Times New Roman" w:hAnsi="Times New Roman" w:cs="Times New Roman"/>
          <w:sz w:val="24"/>
          <w:szCs w:val="24"/>
        </w:rPr>
        <w:t xml:space="preserve"> оформить телесно, мы развёртываемся физически, и это </w:t>
      </w:r>
      <w:r w:rsidRPr="00877E40">
        <w:rPr>
          <w:rFonts w:ascii="Times New Roman" w:hAnsi="Times New Roman" w:cs="Times New Roman"/>
          <w:sz w:val="24"/>
          <w:szCs w:val="24"/>
        </w:rPr>
        <w:lastRenderedPageBreak/>
        <w:t>нами эманируется Домом Отца. И наш Дом Отца теперь начинает магнитить условия из внешней жизни, чтобы подтянулась та событийность, где вот этот потенциал возможного можно реализовать.</w:t>
      </w:r>
    </w:p>
    <w:p w:rsidR="00287856" w:rsidRPr="00877E40" w:rsidRDefault="00287856" w:rsidP="007D35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E40">
        <w:rPr>
          <w:rFonts w:ascii="Times New Roman" w:hAnsi="Times New Roman" w:cs="Times New Roman"/>
          <w:sz w:val="24"/>
          <w:szCs w:val="24"/>
        </w:rPr>
        <w:t xml:space="preserve">В теории практика и теория не отличаются друг от друга. А в практике теория от практики очень сильно отличаются. Нам </w:t>
      </w:r>
      <w:r w:rsidR="00B53C4D" w:rsidRPr="00877E40">
        <w:rPr>
          <w:rFonts w:ascii="Times New Roman" w:hAnsi="Times New Roman" w:cs="Times New Roman"/>
          <w:sz w:val="24"/>
          <w:szCs w:val="24"/>
        </w:rPr>
        <w:t>надо найти не в теории знания</w:t>
      </w:r>
      <w:r w:rsidRPr="00877E40">
        <w:rPr>
          <w:rFonts w:ascii="Times New Roman" w:hAnsi="Times New Roman" w:cs="Times New Roman"/>
          <w:sz w:val="24"/>
          <w:szCs w:val="24"/>
        </w:rPr>
        <w:t xml:space="preserve"> синтеза,</w:t>
      </w:r>
      <w:r w:rsidR="00FF7525" w:rsidRPr="00877E40">
        <w:rPr>
          <w:rFonts w:ascii="Times New Roman" w:hAnsi="Times New Roman" w:cs="Times New Roman"/>
          <w:sz w:val="24"/>
          <w:szCs w:val="24"/>
        </w:rPr>
        <w:t xml:space="preserve"> а в реальной практике Синтеза, научиться разворачивать среду Дома, </w:t>
      </w:r>
      <w:r w:rsidRPr="00877E40">
        <w:rPr>
          <w:rFonts w:ascii="Times New Roman" w:hAnsi="Times New Roman" w:cs="Times New Roman"/>
          <w:sz w:val="24"/>
          <w:szCs w:val="24"/>
        </w:rPr>
        <w:t xml:space="preserve"> </w:t>
      </w:r>
      <w:r w:rsidR="00FF7525" w:rsidRPr="00877E40">
        <w:rPr>
          <w:rFonts w:ascii="Times New Roman" w:hAnsi="Times New Roman" w:cs="Times New Roman"/>
          <w:sz w:val="24"/>
          <w:szCs w:val="24"/>
        </w:rPr>
        <w:t xml:space="preserve">научиться магнитить нужные условия, формировать условия. </w:t>
      </w:r>
      <w:r w:rsidR="008236AD" w:rsidRPr="00877E40">
        <w:rPr>
          <w:rFonts w:ascii="Times New Roman" w:hAnsi="Times New Roman" w:cs="Times New Roman"/>
          <w:sz w:val="24"/>
          <w:szCs w:val="24"/>
        </w:rPr>
        <w:t>То есть, управлять условиями жизни. Но это возможно, когда м</w:t>
      </w:r>
      <w:r w:rsidR="00B53C4D" w:rsidRPr="00877E40">
        <w:rPr>
          <w:rFonts w:ascii="Times New Roman" w:hAnsi="Times New Roman" w:cs="Times New Roman"/>
          <w:sz w:val="24"/>
          <w:szCs w:val="24"/>
        </w:rPr>
        <w:t xml:space="preserve">ы становимся на шаг выше. То есть, </w:t>
      </w:r>
      <w:r w:rsidR="008236AD" w:rsidRPr="00877E40">
        <w:rPr>
          <w:rFonts w:ascii="Times New Roman" w:hAnsi="Times New Roman" w:cs="Times New Roman"/>
          <w:sz w:val="24"/>
          <w:szCs w:val="24"/>
        </w:rPr>
        <w:t xml:space="preserve">не зависеть от внешних обстоятельств, а наоборот, сотворять условия нужных реализаций. </w:t>
      </w:r>
    </w:p>
    <w:p w:rsidR="00595346" w:rsidRPr="00877E40" w:rsidRDefault="00B53C4D" w:rsidP="007D35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E40">
        <w:rPr>
          <w:rFonts w:ascii="Times New Roman" w:hAnsi="Times New Roman" w:cs="Times New Roman"/>
          <w:sz w:val="24"/>
          <w:szCs w:val="24"/>
        </w:rPr>
        <w:t>Соответственно, т</w:t>
      </w:r>
      <w:r w:rsidR="00595346" w:rsidRPr="00877E40">
        <w:rPr>
          <w:rFonts w:ascii="Times New Roman" w:hAnsi="Times New Roman" w:cs="Times New Roman"/>
          <w:sz w:val="24"/>
          <w:szCs w:val="24"/>
        </w:rPr>
        <w:t>ехнология Хум, как это работает в любой практике</w:t>
      </w:r>
      <w:r w:rsidR="00270042" w:rsidRPr="00877E40">
        <w:rPr>
          <w:rFonts w:ascii="Times New Roman" w:hAnsi="Times New Roman" w:cs="Times New Roman"/>
          <w:sz w:val="24"/>
          <w:szCs w:val="24"/>
        </w:rPr>
        <w:t>, в общем-</w:t>
      </w:r>
      <w:r w:rsidRPr="00877E40">
        <w:rPr>
          <w:rFonts w:ascii="Times New Roman" w:hAnsi="Times New Roman" w:cs="Times New Roman"/>
          <w:sz w:val="24"/>
          <w:szCs w:val="24"/>
        </w:rPr>
        <w:t xml:space="preserve">то, </w:t>
      </w:r>
      <w:r w:rsidR="00595346" w:rsidRPr="00877E40">
        <w:rPr>
          <w:rFonts w:ascii="Times New Roman" w:hAnsi="Times New Roman" w:cs="Times New Roman"/>
          <w:sz w:val="24"/>
          <w:szCs w:val="24"/>
        </w:rPr>
        <w:t xml:space="preserve"> по умолчанию. Мы не всегда на это обращаем внимание. </w:t>
      </w:r>
      <w:r w:rsidRPr="00877E40">
        <w:rPr>
          <w:rFonts w:ascii="Times New Roman" w:hAnsi="Times New Roman" w:cs="Times New Roman"/>
          <w:sz w:val="24"/>
          <w:szCs w:val="24"/>
        </w:rPr>
        <w:t xml:space="preserve">Потому что больше ориентируемся на телесность. </w:t>
      </w:r>
    </w:p>
    <w:p w:rsidR="00B53C4D" w:rsidRPr="00877E40" w:rsidRDefault="00270042" w:rsidP="007D35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E40">
        <w:rPr>
          <w:rFonts w:ascii="Times New Roman" w:hAnsi="Times New Roman" w:cs="Times New Roman"/>
          <w:sz w:val="24"/>
          <w:szCs w:val="24"/>
        </w:rPr>
        <w:t xml:space="preserve">Человек: </w:t>
      </w:r>
      <w:r w:rsidR="00B53C4D" w:rsidRPr="00877E40">
        <w:rPr>
          <w:rFonts w:ascii="Times New Roman" w:hAnsi="Times New Roman" w:cs="Times New Roman"/>
          <w:sz w:val="24"/>
          <w:szCs w:val="24"/>
        </w:rPr>
        <w:t>цент</w:t>
      </w:r>
      <w:r w:rsidRPr="00877E40">
        <w:rPr>
          <w:rFonts w:ascii="Times New Roman" w:hAnsi="Times New Roman" w:cs="Times New Roman"/>
          <w:sz w:val="24"/>
          <w:szCs w:val="24"/>
        </w:rPr>
        <w:t xml:space="preserve">ральная точка Хум – </w:t>
      </w:r>
      <w:r w:rsidR="00B53C4D" w:rsidRPr="00877E40">
        <w:rPr>
          <w:rFonts w:ascii="Times New Roman" w:hAnsi="Times New Roman" w:cs="Times New Roman"/>
          <w:sz w:val="24"/>
          <w:szCs w:val="24"/>
        </w:rPr>
        <w:t>здесь схлопывается весь Дом.</w:t>
      </w:r>
    </w:p>
    <w:p w:rsidR="00B51B15" w:rsidRPr="00877E40" w:rsidRDefault="00B53C4D" w:rsidP="007D35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E40">
        <w:rPr>
          <w:rFonts w:ascii="Times New Roman" w:hAnsi="Times New Roman" w:cs="Times New Roman"/>
          <w:sz w:val="24"/>
          <w:szCs w:val="24"/>
        </w:rPr>
        <w:t>Увидьте, что у Отца точно также: есть Дом, допустим, как отражение всей М</w:t>
      </w:r>
      <w:r w:rsidR="00A82692" w:rsidRPr="00877E40">
        <w:rPr>
          <w:rFonts w:ascii="Times New Roman" w:hAnsi="Times New Roman" w:cs="Times New Roman"/>
          <w:sz w:val="24"/>
          <w:szCs w:val="24"/>
        </w:rPr>
        <w:t xml:space="preserve">етагалактики или всей Октавы Бытия, в Его Хум. И когда мы с Его Хум синтезируемся, мы тоже взываем к Его практике Жизни. </w:t>
      </w:r>
      <w:r w:rsidR="00B51B15" w:rsidRPr="00877E40">
        <w:rPr>
          <w:rFonts w:ascii="Times New Roman" w:hAnsi="Times New Roman" w:cs="Times New Roman"/>
          <w:sz w:val="24"/>
          <w:szCs w:val="24"/>
        </w:rPr>
        <w:t xml:space="preserve">Чем мы сейчас ориентировались? На эталонную практику Синтеза Изначально Вышестоящего Отца, как принцип жизни. </w:t>
      </w:r>
    </w:p>
    <w:p w:rsidR="00B53C4D" w:rsidRPr="00877E40" w:rsidRDefault="00B51B15" w:rsidP="007D35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E40">
        <w:rPr>
          <w:rFonts w:ascii="Times New Roman" w:hAnsi="Times New Roman" w:cs="Times New Roman"/>
          <w:sz w:val="24"/>
          <w:szCs w:val="24"/>
        </w:rPr>
        <w:t xml:space="preserve">С другой стороны, есть зал. И этот зал из более </w:t>
      </w:r>
      <w:r w:rsidR="004F62E7" w:rsidRPr="00877E40">
        <w:rPr>
          <w:rFonts w:ascii="Times New Roman" w:hAnsi="Times New Roman" w:cs="Times New Roman"/>
          <w:sz w:val="24"/>
          <w:szCs w:val="24"/>
        </w:rPr>
        <w:t>высокой реальности жизни Отца. Т</w:t>
      </w:r>
      <w:r w:rsidRPr="00877E40">
        <w:rPr>
          <w:rFonts w:ascii="Times New Roman" w:hAnsi="Times New Roman" w:cs="Times New Roman"/>
          <w:sz w:val="24"/>
          <w:szCs w:val="24"/>
        </w:rPr>
        <w:t>о есть, это внешнее Его Бытиё. И мы всегда с вами координируемся и с залом Отца, как более высокой концентрацией возможностей жизни, более высокой реальности жизни, и с этал</w:t>
      </w:r>
      <w:r w:rsidR="004F62E7" w:rsidRPr="00877E40">
        <w:rPr>
          <w:rFonts w:ascii="Times New Roman" w:hAnsi="Times New Roman" w:cs="Times New Roman"/>
          <w:sz w:val="24"/>
          <w:szCs w:val="24"/>
        </w:rPr>
        <w:t>онностью практики жизни самого О</w:t>
      </w:r>
      <w:r w:rsidRPr="00877E40">
        <w:rPr>
          <w:rFonts w:ascii="Times New Roman" w:hAnsi="Times New Roman" w:cs="Times New Roman"/>
          <w:sz w:val="24"/>
          <w:szCs w:val="24"/>
        </w:rPr>
        <w:t xml:space="preserve">тца, когда синтезируемся с Его Хум и стяжаем </w:t>
      </w:r>
      <w:r w:rsidR="00B53C4D" w:rsidRPr="00877E40">
        <w:rPr>
          <w:rFonts w:ascii="Times New Roman" w:hAnsi="Times New Roman" w:cs="Times New Roman"/>
          <w:sz w:val="24"/>
          <w:szCs w:val="24"/>
        </w:rPr>
        <w:t xml:space="preserve"> </w:t>
      </w:r>
      <w:r w:rsidRPr="00877E40">
        <w:rPr>
          <w:rFonts w:ascii="Times New Roman" w:hAnsi="Times New Roman" w:cs="Times New Roman"/>
          <w:sz w:val="24"/>
          <w:szCs w:val="24"/>
        </w:rPr>
        <w:t xml:space="preserve">Синтез Отца. </w:t>
      </w:r>
    </w:p>
    <w:p w:rsidR="00B51B15" w:rsidRPr="00877E40" w:rsidRDefault="00B51B15" w:rsidP="007D35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E40">
        <w:rPr>
          <w:rFonts w:ascii="Times New Roman" w:hAnsi="Times New Roman" w:cs="Times New Roman"/>
          <w:sz w:val="24"/>
          <w:szCs w:val="24"/>
        </w:rPr>
        <w:t xml:space="preserve">Что нам сейчас нужно сделать? Мы тренируем навык вмещения в Хум и пахтание разных потенциалов, как практика синтеза. </w:t>
      </w:r>
      <w:r w:rsidR="005B5A37" w:rsidRPr="00877E40">
        <w:rPr>
          <w:rFonts w:ascii="Times New Roman" w:hAnsi="Times New Roman" w:cs="Times New Roman"/>
          <w:sz w:val="24"/>
          <w:szCs w:val="24"/>
        </w:rPr>
        <w:t xml:space="preserve">Что мы должны увидеть? Есть четыре доли сферы. Верхняя доля – Огонь. …Дух, Свет, Энергия. Если вспомните практику по царствам, она идентичная. </w:t>
      </w:r>
      <w:r w:rsidR="00BB522F" w:rsidRPr="00877E40">
        <w:rPr>
          <w:rFonts w:ascii="Times New Roman" w:hAnsi="Times New Roman" w:cs="Times New Roman"/>
          <w:sz w:val="24"/>
          <w:szCs w:val="24"/>
        </w:rPr>
        <w:t xml:space="preserve">Но нас сейчас интересует не царственность энергетики, а нас интересует вместимость потенциалов: Огня, Духа, Света, Энергии. </w:t>
      </w:r>
    </w:p>
    <w:p w:rsidR="00BB522F" w:rsidRPr="00877E40" w:rsidRDefault="00BB522F" w:rsidP="007D35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E40">
        <w:rPr>
          <w:rFonts w:ascii="Times New Roman" w:hAnsi="Times New Roman" w:cs="Times New Roman"/>
          <w:sz w:val="24"/>
          <w:szCs w:val="24"/>
        </w:rPr>
        <w:t xml:space="preserve">Нам надо опустошить голову и вместить чистый огонь. Что имеется ввиду? От всяческого опыта умудрённого духа всей жизнью своею. От пупка до колен – это объём света. И нам надо убрать свет из головы. Нам надо убрать из головы дух, как его предыдущий опыт, и убрать свет, как знания. Энергия – четвёртая четверть сферы от колен и ниже. Мы преображаемся в контексте оперирования потенциалами, как новой практикой Синтеза. </w:t>
      </w:r>
    </w:p>
    <w:p w:rsidR="001E7FCB" w:rsidRDefault="00BB522F" w:rsidP="000970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E40">
        <w:rPr>
          <w:rFonts w:ascii="Times New Roman" w:hAnsi="Times New Roman" w:cs="Times New Roman"/>
          <w:sz w:val="24"/>
          <w:szCs w:val="24"/>
        </w:rPr>
        <w:t>Поверьте, что чаще всего</w:t>
      </w:r>
      <w:r w:rsidR="007D35EF" w:rsidRPr="00877E40">
        <w:rPr>
          <w:rFonts w:ascii="Times New Roman" w:hAnsi="Times New Roman" w:cs="Times New Roman"/>
          <w:sz w:val="24"/>
          <w:szCs w:val="24"/>
        </w:rPr>
        <w:t xml:space="preserve"> всё здесь (в голове)</w:t>
      </w:r>
      <w:r w:rsidRPr="00877E40">
        <w:rPr>
          <w:rFonts w:ascii="Times New Roman" w:hAnsi="Times New Roman" w:cs="Times New Roman"/>
          <w:sz w:val="24"/>
          <w:szCs w:val="24"/>
        </w:rPr>
        <w:t xml:space="preserve"> и свет, и дух, и энергия очень часто на уровне мыслей. А до тела не доходит, чтоб сделать. Вот подумать ещё об этом – ну, ладно. А сделать – не сильно хотелось… тело не всегда этим заряжено</w:t>
      </w:r>
      <w:r w:rsidR="007D35EF" w:rsidRPr="00877E40">
        <w:rPr>
          <w:rFonts w:ascii="Times New Roman" w:hAnsi="Times New Roman" w:cs="Times New Roman"/>
          <w:sz w:val="24"/>
          <w:szCs w:val="24"/>
        </w:rPr>
        <w:t>. В основном, всё сидит здесь (</w:t>
      </w:r>
      <w:r w:rsidRPr="00877E40">
        <w:rPr>
          <w:rFonts w:ascii="Times New Roman" w:hAnsi="Times New Roman" w:cs="Times New Roman"/>
          <w:sz w:val="24"/>
          <w:szCs w:val="24"/>
        </w:rPr>
        <w:t xml:space="preserve">в голове). Распределяем потенциалы, а потом мы эту практику углубим. </w:t>
      </w:r>
    </w:p>
    <w:p w:rsidR="00147128" w:rsidRDefault="00147128" w:rsidP="007D35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5CC" w:rsidRPr="00877E40" w:rsidRDefault="00DE28CE" w:rsidP="007D35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E40">
        <w:rPr>
          <w:rFonts w:ascii="Times New Roman" w:hAnsi="Times New Roman" w:cs="Times New Roman"/>
          <w:sz w:val="24"/>
          <w:szCs w:val="24"/>
        </w:rPr>
        <w:t xml:space="preserve">03:19:08 – 03:40:38  </w:t>
      </w:r>
      <w:r w:rsidR="006F7D25" w:rsidRPr="00097057">
        <w:rPr>
          <w:rFonts w:ascii="Times New Roman" w:hAnsi="Times New Roman" w:cs="Times New Roman"/>
          <w:b/>
          <w:i/>
          <w:sz w:val="24"/>
          <w:szCs w:val="24"/>
        </w:rPr>
        <w:t>Практика 2.</w:t>
      </w:r>
      <w:r w:rsidR="00915FA7" w:rsidRPr="000970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D5492" w:rsidRPr="00097057">
        <w:rPr>
          <w:rFonts w:ascii="Times New Roman" w:hAnsi="Times New Roman" w:cs="Times New Roman"/>
          <w:b/>
          <w:i/>
          <w:sz w:val="24"/>
          <w:szCs w:val="24"/>
        </w:rPr>
        <w:t xml:space="preserve">Практика Алфавита, или Практика </w:t>
      </w:r>
      <w:r w:rsidR="00915FA7" w:rsidRPr="00097057">
        <w:rPr>
          <w:rFonts w:ascii="Times New Roman" w:hAnsi="Times New Roman" w:cs="Times New Roman"/>
          <w:b/>
          <w:i/>
          <w:sz w:val="24"/>
          <w:szCs w:val="24"/>
        </w:rPr>
        <w:t xml:space="preserve">Слова Изначально Вышестоящего Отца. Работа со сферой ХУМ. Стяжание </w:t>
      </w:r>
      <w:r w:rsidR="00F3576A" w:rsidRPr="00097057">
        <w:rPr>
          <w:rFonts w:ascii="Times New Roman" w:hAnsi="Times New Roman" w:cs="Times New Roman"/>
          <w:b/>
          <w:i/>
          <w:sz w:val="24"/>
          <w:szCs w:val="24"/>
        </w:rPr>
        <w:t xml:space="preserve">фиксации </w:t>
      </w:r>
      <w:r w:rsidR="00915FA7" w:rsidRPr="00097057">
        <w:rPr>
          <w:rFonts w:ascii="Times New Roman" w:hAnsi="Times New Roman" w:cs="Times New Roman"/>
          <w:b/>
          <w:i/>
          <w:sz w:val="24"/>
          <w:szCs w:val="24"/>
        </w:rPr>
        <w:t>ФА.</w:t>
      </w:r>
    </w:p>
    <w:p w:rsidR="00627FC2" w:rsidRPr="00877E40" w:rsidRDefault="00627FC2" w:rsidP="007D35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7D25" w:rsidRPr="00877E40" w:rsidRDefault="00DE28CE" w:rsidP="007D35E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77E40">
        <w:rPr>
          <w:rFonts w:ascii="Times New Roman" w:hAnsi="Times New Roman" w:cs="Times New Roman"/>
          <w:b/>
          <w:i/>
          <w:sz w:val="24"/>
          <w:szCs w:val="24"/>
        </w:rPr>
        <w:t>1 день 2</w:t>
      </w:r>
      <w:r w:rsidR="006F7D25" w:rsidRPr="00877E40">
        <w:rPr>
          <w:rFonts w:ascii="Times New Roman" w:hAnsi="Times New Roman" w:cs="Times New Roman"/>
          <w:b/>
          <w:i/>
          <w:sz w:val="24"/>
          <w:szCs w:val="24"/>
        </w:rPr>
        <w:t xml:space="preserve"> часть</w:t>
      </w:r>
    </w:p>
    <w:p w:rsidR="006F7D25" w:rsidRPr="00877E40" w:rsidRDefault="00DE28CE" w:rsidP="007D35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E40">
        <w:rPr>
          <w:rFonts w:ascii="Times New Roman" w:hAnsi="Times New Roman" w:cs="Times New Roman"/>
          <w:sz w:val="24"/>
          <w:szCs w:val="24"/>
        </w:rPr>
        <w:lastRenderedPageBreak/>
        <w:t xml:space="preserve">01:37:36 – 02:02:22 </w:t>
      </w:r>
      <w:r w:rsidR="006F7D25" w:rsidRPr="00097057">
        <w:rPr>
          <w:rFonts w:ascii="Times New Roman" w:hAnsi="Times New Roman" w:cs="Times New Roman"/>
          <w:b/>
          <w:i/>
          <w:sz w:val="24"/>
          <w:szCs w:val="24"/>
        </w:rPr>
        <w:t>Практика 3.</w:t>
      </w:r>
      <w:r w:rsidR="00DF05CC" w:rsidRPr="00097057">
        <w:rPr>
          <w:rFonts w:ascii="Times New Roman" w:hAnsi="Times New Roman" w:cs="Times New Roman"/>
          <w:b/>
          <w:i/>
          <w:sz w:val="24"/>
          <w:szCs w:val="24"/>
        </w:rPr>
        <w:t xml:space="preserve"> Стяжание Физи</w:t>
      </w:r>
      <w:r w:rsidR="008E1491" w:rsidRPr="00097057">
        <w:rPr>
          <w:rFonts w:ascii="Times New Roman" w:hAnsi="Times New Roman" w:cs="Times New Roman"/>
          <w:b/>
          <w:i/>
          <w:sz w:val="24"/>
          <w:szCs w:val="24"/>
        </w:rPr>
        <w:t>ческого мирового тела Служащего ИВ Метагалактикой Изначально Вышестоящего Отца. С</w:t>
      </w:r>
      <w:r w:rsidRPr="00097057">
        <w:rPr>
          <w:rFonts w:ascii="Times New Roman" w:hAnsi="Times New Roman" w:cs="Times New Roman"/>
          <w:b/>
          <w:i/>
          <w:sz w:val="24"/>
          <w:szCs w:val="24"/>
        </w:rPr>
        <w:t>тяжание трёх Ядер Синтеза трёх Эталонных Ч</w:t>
      </w:r>
      <w:r w:rsidR="008E1491" w:rsidRPr="00097057">
        <w:rPr>
          <w:rFonts w:ascii="Times New Roman" w:hAnsi="Times New Roman" w:cs="Times New Roman"/>
          <w:b/>
          <w:i/>
          <w:sz w:val="24"/>
          <w:szCs w:val="24"/>
        </w:rPr>
        <w:t>астей: Вечность Отца, Эфтическое тело, ИВДИВО-Иерархическая эманация. Стяжание 1024-х систем каждой эталонной части, 1024-х выражений аппаратов, 1024-х</w:t>
      </w:r>
      <w:r w:rsidR="00F46810" w:rsidRPr="000970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1491" w:rsidRPr="00097057">
        <w:rPr>
          <w:rFonts w:ascii="Times New Roman" w:hAnsi="Times New Roman" w:cs="Times New Roman"/>
          <w:b/>
          <w:i/>
          <w:sz w:val="24"/>
          <w:szCs w:val="24"/>
        </w:rPr>
        <w:t>выражений частностей трёх эталонных частей</w:t>
      </w:r>
      <w:r w:rsidR="008E1491" w:rsidRPr="00877E40">
        <w:rPr>
          <w:rFonts w:ascii="Times New Roman" w:hAnsi="Times New Roman" w:cs="Times New Roman"/>
          <w:sz w:val="24"/>
          <w:szCs w:val="24"/>
        </w:rPr>
        <w:t>.</w:t>
      </w:r>
    </w:p>
    <w:p w:rsidR="00097057" w:rsidRDefault="00097057" w:rsidP="007D35E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F7D25" w:rsidRPr="00877E40" w:rsidRDefault="006F7D25" w:rsidP="007D35E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77E40">
        <w:rPr>
          <w:rFonts w:ascii="Times New Roman" w:hAnsi="Times New Roman" w:cs="Times New Roman"/>
          <w:b/>
          <w:i/>
          <w:sz w:val="24"/>
          <w:szCs w:val="24"/>
        </w:rPr>
        <w:t>2 день 1 часть</w:t>
      </w:r>
    </w:p>
    <w:p w:rsidR="006F7D25" w:rsidRPr="00097057" w:rsidRDefault="00DE28CE" w:rsidP="007D35E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77E40">
        <w:rPr>
          <w:rFonts w:ascii="Times New Roman" w:hAnsi="Times New Roman" w:cs="Times New Roman"/>
          <w:sz w:val="24"/>
          <w:szCs w:val="24"/>
        </w:rPr>
        <w:t xml:space="preserve">02:56:05 – 03:35:15   </w:t>
      </w:r>
      <w:r w:rsidR="006F7D25" w:rsidRPr="00097057">
        <w:rPr>
          <w:rFonts w:ascii="Times New Roman" w:hAnsi="Times New Roman" w:cs="Times New Roman"/>
          <w:b/>
          <w:i/>
          <w:sz w:val="24"/>
          <w:szCs w:val="24"/>
        </w:rPr>
        <w:t>Практика 4</w:t>
      </w:r>
      <w:r w:rsidR="009A266A" w:rsidRPr="00097057">
        <w:rPr>
          <w:rFonts w:ascii="Times New Roman" w:hAnsi="Times New Roman" w:cs="Times New Roman"/>
          <w:b/>
          <w:i/>
          <w:sz w:val="24"/>
          <w:szCs w:val="24"/>
        </w:rPr>
        <w:t xml:space="preserve">. Тренинг. Тренировка Вечности. </w:t>
      </w:r>
      <w:r w:rsidR="00DB0994" w:rsidRPr="0009705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A266A" w:rsidRPr="00097057">
        <w:rPr>
          <w:rFonts w:ascii="Times New Roman" w:hAnsi="Times New Roman" w:cs="Times New Roman"/>
          <w:b/>
          <w:i/>
          <w:sz w:val="24"/>
          <w:szCs w:val="24"/>
        </w:rPr>
        <w:t>18 ВЦ ИВ Мг.</w:t>
      </w:r>
      <w:r w:rsidR="00DB0994" w:rsidRPr="0009705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F05CC" w:rsidRPr="00877E40" w:rsidRDefault="00DE28CE" w:rsidP="007D35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E40">
        <w:rPr>
          <w:rFonts w:ascii="Times New Roman" w:hAnsi="Times New Roman" w:cs="Times New Roman"/>
          <w:sz w:val="24"/>
          <w:szCs w:val="24"/>
        </w:rPr>
        <w:t xml:space="preserve">03:45:24 – 04:11:41  </w:t>
      </w:r>
      <w:r w:rsidR="006F7D25" w:rsidRPr="00097057">
        <w:rPr>
          <w:rFonts w:ascii="Times New Roman" w:hAnsi="Times New Roman" w:cs="Times New Roman"/>
          <w:b/>
          <w:i/>
          <w:sz w:val="24"/>
          <w:szCs w:val="24"/>
        </w:rPr>
        <w:t>Практика 5</w:t>
      </w:r>
      <w:r w:rsidR="009A266A" w:rsidRPr="00097057">
        <w:rPr>
          <w:rFonts w:ascii="Times New Roman" w:hAnsi="Times New Roman" w:cs="Times New Roman"/>
          <w:b/>
          <w:i/>
          <w:sz w:val="24"/>
          <w:szCs w:val="24"/>
        </w:rPr>
        <w:t>. Стяжание Совершенной части Вечность Отца.</w:t>
      </w:r>
      <w:r w:rsidR="009A266A" w:rsidRPr="00877E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057" w:rsidRDefault="00097057" w:rsidP="007D35E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F7D25" w:rsidRPr="00877E40" w:rsidRDefault="006F7D25" w:rsidP="007D35E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77E40">
        <w:rPr>
          <w:rFonts w:ascii="Times New Roman" w:hAnsi="Times New Roman" w:cs="Times New Roman"/>
          <w:b/>
          <w:i/>
          <w:sz w:val="24"/>
          <w:szCs w:val="24"/>
        </w:rPr>
        <w:t xml:space="preserve">2 день 2 часть </w:t>
      </w:r>
    </w:p>
    <w:p w:rsidR="006F7D25" w:rsidRPr="00877E40" w:rsidRDefault="00DE28CE" w:rsidP="007D35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E40">
        <w:rPr>
          <w:rFonts w:ascii="Times New Roman" w:hAnsi="Times New Roman" w:cs="Times New Roman"/>
          <w:sz w:val="24"/>
          <w:szCs w:val="24"/>
        </w:rPr>
        <w:t xml:space="preserve">00:33:08 – 01:02:24  </w:t>
      </w:r>
      <w:r w:rsidR="006F7D25" w:rsidRPr="00097057">
        <w:rPr>
          <w:rFonts w:ascii="Times New Roman" w:hAnsi="Times New Roman" w:cs="Times New Roman"/>
          <w:b/>
          <w:i/>
          <w:sz w:val="24"/>
          <w:szCs w:val="24"/>
        </w:rPr>
        <w:t>Практика 6</w:t>
      </w:r>
      <w:r w:rsidR="00B542EA">
        <w:rPr>
          <w:rFonts w:ascii="Times New Roman" w:hAnsi="Times New Roman" w:cs="Times New Roman"/>
          <w:b/>
          <w:i/>
          <w:sz w:val="24"/>
          <w:szCs w:val="24"/>
        </w:rPr>
        <w:t>. Практика-</w:t>
      </w:r>
      <w:r w:rsidR="009A266A" w:rsidRPr="00097057">
        <w:rPr>
          <w:rFonts w:ascii="Times New Roman" w:hAnsi="Times New Roman" w:cs="Times New Roman"/>
          <w:b/>
          <w:i/>
          <w:sz w:val="24"/>
          <w:szCs w:val="24"/>
        </w:rPr>
        <w:t>тренинг. Инструмент Изысканность.</w:t>
      </w:r>
    </w:p>
    <w:p w:rsidR="006F7D25" w:rsidRPr="00097057" w:rsidRDefault="00DE28CE" w:rsidP="007D35E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77E40">
        <w:rPr>
          <w:rFonts w:ascii="Times New Roman" w:hAnsi="Times New Roman" w:cs="Times New Roman"/>
          <w:sz w:val="24"/>
          <w:szCs w:val="24"/>
        </w:rPr>
        <w:t xml:space="preserve">01:07:02 – 01:26:52   </w:t>
      </w:r>
      <w:r w:rsidR="006F7D25" w:rsidRPr="00097057">
        <w:rPr>
          <w:rFonts w:ascii="Times New Roman" w:hAnsi="Times New Roman" w:cs="Times New Roman"/>
          <w:b/>
          <w:i/>
          <w:sz w:val="24"/>
          <w:szCs w:val="24"/>
        </w:rPr>
        <w:t>Практика 7</w:t>
      </w:r>
      <w:r w:rsidR="009A266A" w:rsidRPr="0009705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0F7F7B" w:rsidRPr="00097057">
        <w:rPr>
          <w:rFonts w:ascii="Times New Roman" w:hAnsi="Times New Roman" w:cs="Times New Roman"/>
          <w:b/>
          <w:i/>
          <w:sz w:val="24"/>
          <w:szCs w:val="24"/>
        </w:rPr>
        <w:t xml:space="preserve">Итоговая практика генезиса 18 Си ИВО. </w:t>
      </w:r>
      <w:r w:rsidR="009A266A" w:rsidRPr="00097057">
        <w:rPr>
          <w:rFonts w:ascii="Times New Roman" w:hAnsi="Times New Roman" w:cs="Times New Roman"/>
          <w:b/>
          <w:i/>
          <w:sz w:val="24"/>
          <w:szCs w:val="24"/>
        </w:rPr>
        <w:t>Преображение Омеги</w:t>
      </w:r>
      <w:r w:rsidR="000F7F7B" w:rsidRPr="00097057">
        <w:rPr>
          <w:rFonts w:ascii="Times New Roman" w:hAnsi="Times New Roman" w:cs="Times New Roman"/>
          <w:b/>
          <w:i/>
          <w:sz w:val="24"/>
          <w:szCs w:val="24"/>
        </w:rPr>
        <w:t xml:space="preserve"> Человека ИВ Отца</w:t>
      </w:r>
      <w:r w:rsidR="009A266A" w:rsidRPr="00097057">
        <w:rPr>
          <w:rFonts w:ascii="Times New Roman" w:hAnsi="Times New Roman" w:cs="Times New Roman"/>
          <w:b/>
          <w:i/>
          <w:sz w:val="24"/>
          <w:szCs w:val="24"/>
        </w:rPr>
        <w:t xml:space="preserve">. Стяжание частного здания </w:t>
      </w:r>
      <w:r w:rsidR="000F7F7B" w:rsidRPr="00097057">
        <w:rPr>
          <w:rFonts w:ascii="Times New Roman" w:hAnsi="Times New Roman" w:cs="Times New Roman"/>
          <w:b/>
          <w:i/>
          <w:sz w:val="24"/>
          <w:szCs w:val="24"/>
        </w:rPr>
        <w:t>Служащего ИВ Мг на 65472 ВЦ ИВМ</w:t>
      </w:r>
      <w:r w:rsidR="009A266A" w:rsidRPr="00097057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097057" w:rsidRDefault="00097057" w:rsidP="007D35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35EF" w:rsidRPr="00097057" w:rsidRDefault="007D35EF" w:rsidP="007D35E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97057">
        <w:rPr>
          <w:rFonts w:ascii="Times New Roman" w:hAnsi="Times New Roman" w:cs="Times New Roman"/>
          <w:b/>
          <w:i/>
          <w:sz w:val="24"/>
          <w:szCs w:val="24"/>
        </w:rPr>
        <w:t>Основные рекомендации, данные на 18 МФЧС:</w:t>
      </w:r>
    </w:p>
    <w:p w:rsidR="007D35EF" w:rsidRPr="00877E40" w:rsidRDefault="007D35EF" w:rsidP="007D35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E40">
        <w:rPr>
          <w:rFonts w:ascii="Times New Roman" w:hAnsi="Times New Roman" w:cs="Times New Roman"/>
          <w:sz w:val="24"/>
          <w:szCs w:val="24"/>
        </w:rPr>
        <w:t>– Как вы вызываете огонь синтеза в обычной среде?</w:t>
      </w:r>
    </w:p>
    <w:p w:rsidR="007D35EF" w:rsidRPr="00877E40" w:rsidRDefault="007D35EF" w:rsidP="007D35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E40">
        <w:rPr>
          <w:rFonts w:ascii="Times New Roman" w:hAnsi="Times New Roman" w:cs="Times New Roman"/>
          <w:sz w:val="24"/>
          <w:szCs w:val="24"/>
        </w:rPr>
        <w:t>– Подготовка и сонастройка к МФЧС за две недели  (сайт синтез.орг, документы, Распоряжение 8),</w:t>
      </w:r>
    </w:p>
    <w:p w:rsidR="007D35EF" w:rsidRPr="00877E40" w:rsidRDefault="007D35EF" w:rsidP="007D35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E40">
        <w:rPr>
          <w:rFonts w:ascii="Times New Roman" w:hAnsi="Times New Roman" w:cs="Times New Roman"/>
          <w:sz w:val="24"/>
          <w:szCs w:val="24"/>
        </w:rPr>
        <w:t>– осмыслить вопрос Служения (проведение занятий по разработке ядра 1 МФЧС с командой первого курса подготовки),</w:t>
      </w:r>
    </w:p>
    <w:p w:rsidR="007D35EF" w:rsidRPr="00877E40" w:rsidRDefault="007D35EF" w:rsidP="007D35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E40">
        <w:rPr>
          <w:rFonts w:ascii="Times New Roman" w:hAnsi="Times New Roman" w:cs="Times New Roman"/>
          <w:sz w:val="24"/>
          <w:szCs w:val="24"/>
        </w:rPr>
        <w:t>– разработка практиками-тренингами,</w:t>
      </w:r>
    </w:p>
    <w:p w:rsidR="007D35EF" w:rsidRPr="00877E40" w:rsidRDefault="007D35EF" w:rsidP="007D35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E40">
        <w:rPr>
          <w:rFonts w:ascii="Times New Roman" w:hAnsi="Times New Roman" w:cs="Times New Roman"/>
          <w:sz w:val="24"/>
          <w:szCs w:val="24"/>
        </w:rPr>
        <w:t>– самостоятельное стяжание трёх частных зданий  (по аналогии с  практикой 7  стяжания Частного здания на 65472 ВЦ ИВ Метагалактики)</w:t>
      </w:r>
    </w:p>
    <w:p w:rsidR="007D35EF" w:rsidRPr="00877E40" w:rsidRDefault="007D35EF" w:rsidP="007D35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66A" w:rsidRPr="00877E40" w:rsidRDefault="003D5492" w:rsidP="007D35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E40">
        <w:rPr>
          <w:rFonts w:ascii="Times New Roman" w:hAnsi="Times New Roman" w:cs="Times New Roman"/>
          <w:sz w:val="24"/>
          <w:szCs w:val="24"/>
        </w:rPr>
        <w:t>Составлено: Ипостасью 18 МФЧС, Аватаром Д.К. ИВДИВО ИВО, Когденко В.</w:t>
      </w:r>
    </w:p>
    <w:sectPr w:rsidR="009A266A" w:rsidRPr="00877E4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774" w:rsidRDefault="00376774" w:rsidP="0006222C">
      <w:pPr>
        <w:spacing w:after="0" w:line="240" w:lineRule="auto"/>
      </w:pPr>
      <w:r>
        <w:separator/>
      </w:r>
    </w:p>
  </w:endnote>
  <w:endnote w:type="continuationSeparator" w:id="0">
    <w:p w:rsidR="00376774" w:rsidRDefault="00376774" w:rsidP="0006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5256853"/>
      <w:docPartObj>
        <w:docPartGallery w:val="Page Numbers (Bottom of Page)"/>
        <w:docPartUnique/>
      </w:docPartObj>
    </w:sdtPr>
    <w:sdtEndPr/>
    <w:sdtContent>
      <w:p w:rsidR="00BE5972" w:rsidRDefault="00BE5972">
        <w:pPr>
          <w:pStyle w:val="a5"/>
        </w:pPr>
      </w:p>
      <w:p w:rsidR="00BE5972" w:rsidRDefault="00BE5972">
        <w:pPr>
          <w:pStyle w:val="a5"/>
        </w:pPr>
      </w:p>
      <w:p w:rsidR="00BE5972" w:rsidRDefault="00BE5972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2A8">
          <w:rPr>
            <w:noProof/>
          </w:rPr>
          <w:t>1</w:t>
        </w:r>
        <w:r>
          <w:fldChar w:fldCharType="end"/>
        </w:r>
      </w:p>
    </w:sdtContent>
  </w:sdt>
  <w:p w:rsidR="00BE5972" w:rsidRDefault="00BE59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774" w:rsidRDefault="00376774" w:rsidP="0006222C">
      <w:pPr>
        <w:spacing w:after="0" w:line="240" w:lineRule="auto"/>
      </w:pPr>
      <w:r>
        <w:separator/>
      </w:r>
    </w:p>
  </w:footnote>
  <w:footnote w:type="continuationSeparator" w:id="0">
    <w:p w:rsidR="00376774" w:rsidRDefault="00376774" w:rsidP="00062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22C" w:rsidRDefault="0006222C">
    <w:pPr>
      <w:pStyle w:val="a3"/>
    </w:pPr>
  </w:p>
  <w:p w:rsidR="0006222C" w:rsidRPr="0006222C" w:rsidRDefault="0006222C">
    <w:pPr>
      <w:pStyle w:val="a3"/>
      <w:rPr>
        <w:rFonts w:ascii="Times New Roman" w:hAnsi="Times New Roman" w:cs="Times New Roman"/>
        <w:b/>
        <w:i/>
        <w:color w:val="17365D" w:themeColor="text2" w:themeShade="BF"/>
      </w:rPr>
    </w:pPr>
  </w:p>
  <w:p w:rsidR="0006222C" w:rsidRDefault="000622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4F3"/>
    <w:rsid w:val="00046EA9"/>
    <w:rsid w:val="0006222C"/>
    <w:rsid w:val="000674FC"/>
    <w:rsid w:val="00067F0C"/>
    <w:rsid w:val="00093712"/>
    <w:rsid w:val="00097057"/>
    <w:rsid w:val="000F5CFB"/>
    <w:rsid w:val="000F7F7B"/>
    <w:rsid w:val="00141128"/>
    <w:rsid w:val="00147128"/>
    <w:rsid w:val="001E7FCB"/>
    <w:rsid w:val="00270042"/>
    <w:rsid w:val="00287856"/>
    <w:rsid w:val="00376774"/>
    <w:rsid w:val="003D5492"/>
    <w:rsid w:val="00457202"/>
    <w:rsid w:val="0047564F"/>
    <w:rsid w:val="00497E42"/>
    <w:rsid w:val="004F4E0C"/>
    <w:rsid w:val="004F62E7"/>
    <w:rsid w:val="00595346"/>
    <w:rsid w:val="005A2AF9"/>
    <w:rsid w:val="005A5C64"/>
    <w:rsid w:val="005B2260"/>
    <w:rsid w:val="005B5A37"/>
    <w:rsid w:val="005F2FBC"/>
    <w:rsid w:val="00627FC2"/>
    <w:rsid w:val="00660ACB"/>
    <w:rsid w:val="006B65EB"/>
    <w:rsid w:val="006E2306"/>
    <w:rsid w:val="006F7D25"/>
    <w:rsid w:val="00765195"/>
    <w:rsid w:val="0078317A"/>
    <w:rsid w:val="007D35EF"/>
    <w:rsid w:val="008236AD"/>
    <w:rsid w:val="00877E40"/>
    <w:rsid w:val="008E1491"/>
    <w:rsid w:val="00915FA7"/>
    <w:rsid w:val="009A266A"/>
    <w:rsid w:val="009D32E5"/>
    <w:rsid w:val="009E02A8"/>
    <w:rsid w:val="009F1123"/>
    <w:rsid w:val="00A40A0E"/>
    <w:rsid w:val="00A57101"/>
    <w:rsid w:val="00A82692"/>
    <w:rsid w:val="00AC2ADA"/>
    <w:rsid w:val="00B51B15"/>
    <w:rsid w:val="00B53C4D"/>
    <w:rsid w:val="00B542EA"/>
    <w:rsid w:val="00BB522F"/>
    <w:rsid w:val="00BC0DEF"/>
    <w:rsid w:val="00BE5972"/>
    <w:rsid w:val="00C46366"/>
    <w:rsid w:val="00CD7ED8"/>
    <w:rsid w:val="00D667FD"/>
    <w:rsid w:val="00DB0994"/>
    <w:rsid w:val="00DE28CE"/>
    <w:rsid w:val="00DF05CC"/>
    <w:rsid w:val="00E05753"/>
    <w:rsid w:val="00E43AC7"/>
    <w:rsid w:val="00E54EE9"/>
    <w:rsid w:val="00E74817"/>
    <w:rsid w:val="00ED0122"/>
    <w:rsid w:val="00F354F3"/>
    <w:rsid w:val="00F3576A"/>
    <w:rsid w:val="00F46810"/>
    <w:rsid w:val="00F510D9"/>
    <w:rsid w:val="00FF4E50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222C"/>
  </w:style>
  <w:style w:type="paragraph" w:styleId="a5">
    <w:name w:val="footer"/>
    <w:basedOn w:val="a"/>
    <w:link w:val="a6"/>
    <w:uiPriority w:val="99"/>
    <w:unhideWhenUsed/>
    <w:rsid w:val="00062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222C"/>
  </w:style>
  <w:style w:type="paragraph" w:styleId="a7">
    <w:name w:val="Balloon Text"/>
    <w:basedOn w:val="a"/>
    <w:link w:val="a8"/>
    <w:uiPriority w:val="99"/>
    <w:semiHidden/>
    <w:unhideWhenUsed/>
    <w:rsid w:val="0006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2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222C"/>
  </w:style>
  <w:style w:type="paragraph" w:styleId="a5">
    <w:name w:val="footer"/>
    <w:basedOn w:val="a"/>
    <w:link w:val="a6"/>
    <w:uiPriority w:val="99"/>
    <w:unhideWhenUsed/>
    <w:rsid w:val="00062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222C"/>
  </w:style>
  <w:style w:type="paragraph" w:styleId="a7">
    <w:name w:val="Balloon Text"/>
    <w:basedOn w:val="a"/>
    <w:link w:val="a8"/>
    <w:uiPriority w:val="99"/>
    <w:semiHidden/>
    <w:unhideWhenUsed/>
    <w:rsid w:val="0006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2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Vitaliy</cp:lastModifiedBy>
  <cp:revision>48</cp:revision>
  <dcterms:created xsi:type="dcterms:W3CDTF">2021-04-14T11:31:00Z</dcterms:created>
  <dcterms:modified xsi:type="dcterms:W3CDTF">2021-12-14T09:27:00Z</dcterms:modified>
</cp:coreProperties>
</file>